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F" w:rsidRDefault="00C4150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Ботанический сад-институт ДВО РАН – особо охраняемая природная территория федерального значения, крупнейшее в Дальневосточном федеральном округе хранилище растительного генофонда, уникальный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рефугиум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южноприморских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смешанных лесов, фактически полностью уничтоженных в Приморье, самое посещаемое на Дальнем Востоке место с целью познавательного туризма. 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ЛЕС И ЭКОЛОГИЧЕСКАЯ ТРОПА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Территория ботанического сада (около 170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га)на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90% занята хорошо сохранившимися естественными растительными сообществами, типичными для уссурийской тайги. На фото внизу - типичный дубняк в верхней части склона.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какие мысли навевает прогулка по парковой зоне Ботанического сада ДВО РАН? Зайдите на страничку, описывающую мир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чернопихтовой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тайги...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Весной в</w:t>
      </w:r>
      <w:r w:rsidR="00EA4478">
        <w:rPr>
          <w:rFonts w:ascii="Arial" w:hAnsi="Arial" w:cs="Arial"/>
          <w:color w:val="000000"/>
          <w:sz w:val="21"/>
          <w:szCs w:val="21"/>
        </w:rPr>
        <w:t>ы можете полюбоваться в</w:t>
      </w:r>
      <w:r>
        <w:rPr>
          <w:rFonts w:ascii="Arial" w:hAnsi="Arial" w:cs="Arial"/>
          <w:color w:val="000000"/>
          <w:sz w:val="21"/>
          <w:szCs w:val="21"/>
        </w:rPr>
        <w:t xml:space="preserve"> парковой зоне первоцветами-эфемероидами - адонисами, ветрениками,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весенниками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гусиными луками,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джефферсонией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 Нигде в окрестностях Владивостока вы не найдете такого б</w:t>
      </w:r>
      <w:r w:rsidR="00EA4478">
        <w:rPr>
          <w:rFonts w:ascii="Arial" w:hAnsi="Arial" w:cs="Arial"/>
          <w:color w:val="000000"/>
          <w:sz w:val="21"/>
          <w:szCs w:val="21"/>
        </w:rPr>
        <w:t>огатства подснежников, как в Ботаническом саду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Экскурсия по экологической тропе, проходящей по лесным массивам северного склона, позволяет составить общее впечатление о составе и сложной структуре тех хвойно-широколиственных лесов Южного Приморья, о которых писали Арсеньев и В.Л. Комаров. Здесь имеется участок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чернопихтово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-широколиственного леса – самой богатой в видовом отношении лесной формации российского Дальнего Востока.</w:t>
      </w:r>
    </w:p>
    <w:p w:rsidR="009A5BDF" w:rsidRDefault="00EA4478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5581E" wp14:editId="29327587">
            <wp:simplePos x="0" y="0"/>
            <wp:positionH relativeFrom="margin">
              <wp:posOffset>-209550</wp:posOffset>
            </wp:positionH>
            <wp:positionV relativeFrom="paragraph">
              <wp:posOffset>464185</wp:posOffset>
            </wp:positionV>
            <wp:extent cx="38100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hrough>
            <wp:docPr id="1" name="Рисунок 1" descr="http://botsad.ru/media/oldfiles/pictures_final/visitors/vis_ecopat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tsad.ru/media/oldfiles/pictures_final/visitors/vis_ecopath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BDF">
        <w:rPr>
          <w:rFonts w:ascii="Arial" w:hAnsi="Arial" w:cs="Arial"/>
          <w:color w:val="000000"/>
          <w:sz w:val="21"/>
          <w:szCs w:val="21"/>
        </w:rPr>
        <w:t xml:space="preserve">Приятное удивление у посетителей вызывает наличие величественных 200-300-летних экземпляров кедра корейского и пихты </w:t>
      </w:r>
      <w:proofErr w:type="spellStart"/>
      <w:r w:rsidR="009A5BDF">
        <w:rPr>
          <w:rFonts w:ascii="Arial" w:hAnsi="Arial" w:cs="Arial"/>
          <w:color w:val="000000"/>
          <w:sz w:val="21"/>
          <w:szCs w:val="21"/>
        </w:rPr>
        <w:t>цельнолистной</w:t>
      </w:r>
      <w:proofErr w:type="spellEnd"/>
      <w:r w:rsidR="009A5BDF">
        <w:rPr>
          <w:rFonts w:ascii="Arial" w:hAnsi="Arial" w:cs="Arial"/>
          <w:color w:val="000000"/>
          <w:sz w:val="21"/>
          <w:szCs w:val="21"/>
        </w:rPr>
        <w:t xml:space="preserve"> в черте города. Массивы дубовых лесов, также расположенные на территории БСИ и в его окрестностях, могут служить примером пирогенной (под влиянием постоянных пожаров) деградации коренных хвойно-широколиственных формаций.</w:t>
      </w:r>
    </w:p>
    <w:p w:rsidR="009A5BDF" w:rsidRDefault="009A5BDF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последним данным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Недолужко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1999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флора лесной территории ботанического сада (без коллекционных участков) насчитывает 447 видов высших сосудистых растений, что составляет почти 38% флоры полуострова Муравьева-Амурского и около 10% - всей флоры российского Дальнего Востока. Разнообразие видов растений здесь сопряжено с разнообразием жизненных форм – на лесопокрытой территории Сада можно встретить 43 вида деревьев, 37 видов кустарников, 7 деревянистых и столько же травянистых лиан, 353 вида трав. Попадая в настоящий лес, посетители оказываются в сказочном мире лесных красок, запахов и звуков.</w:t>
      </w:r>
    </w:p>
    <w:p w:rsidR="00193B15" w:rsidRDefault="00431D06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Pr="008013A2">
          <w:rPr>
            <w:rStyle w:val="a5"/>
            <w:rFonts w:ascii="Arial" w:hAnsi="Arial" w:cs="Arial"/>
            <w:sz w:val="21"/>
            <w:szCs w:val="21"/>
          </w:rPr>
          <w:t>https://botsad.ru/</w:t>
        </w:r>
      </w:hyperlink>
      <w:bookmarkStart w:id="0" w:name="_GoBack"/>
      <w:bookmarkEnd w:id="0"/>
    </w:p>
    <w:p w:rsidR="00431D06" w:rsidRDefault="00431D06" w:rsidP="009A5BDF">
      <w:pPr>
        <w:pStyle w:val="a3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3324" w:rsidRDefault="00F23324">
      <w:pPr>
        <w:rPr>
          <w:rFonts w:ascii="Arial" w:hAnsi="Arial" w:cs="Arial"/>
          <w:color w:val="000000"/>
          <w:sz w:val="21"/>
          <w:szCs w:val="21"/>
        </w:rPr>
      </w:pPr>
    </w:p>
    <w:p w:rsidR="00F23324" w:rsidRDefault="00F23324">
      <w:pPr>
        <w:rPr>
          <w:rFonts w:ascii="Arial" w:hAnsi="Arial" w:cs="Arial"/>
          <w:color w:val="000000"/>
          <w:sz w:val="21"/>
          <w:szCs w:val="21"/>
        </w:rPr>
      </w:pPr>
    </w:p>
    <w:p w:rsidR="00AE3BAF" w:rsidRDefault="00AE3BAF"/>
    <w:sectPr w:rsidR="00AE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5"/>
    <w:rsid w:val="00193B15"/>
    <w:rsid w:val="00431D06"/>
    <w:rsid w:val="00550500"/>
    <w:rsid w:val="009A5BDF"/>
    <w:rsid w:val="00AE3BAF"/>
    <w:rsid w:val="00BB54FF"/>
    <w:rsid w:val="00C11C7F"/>
    <w:rsid w:val="00C41505"/>
    <w:rsid w:val="00EA4478"/>
    <w:rsid w:val="00F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85F"/>
  <w15:chartTrackingRefBased/>
  <w15:docId w15:val="{8929E76E-A975-4E37-A039-F767D11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DF"/>
    <w:rPr>
      <w:b/>
      <w:bCs/>
    </w:rPr>
  </w:style>
  <w:style w:type="character" w:styleId="a5">
    <w:name w:val="Hyperlink"/>
    <w:basedOn w:val="a0"/>
    <w:uiPriority w:val="99"/>
    <w:unhideWhenUsed/>
    <w:rsid w:val="0043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tsa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2020-10-04T07:57:00Z</dcterms:created>
  <dcterms:modified xsi:type="dcterms:W3CDTF">2020-10-04T08:12:00Z</dcterms:modified>
</cp:coreProperties>
</file>